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9EE92" w14:textId="77777777" w:rsidR="00230090" w:rsidRPr="00963B9B" w:rsidRDefault="00230090" w:rsidP="00230090">
      <w:pPr>
        <w:rPr>
          <w:rFonts w:ascii="Calibri" w:hAnsi="Calibri" w:cs="Calibri"/>
          <w:lang w:val="pt-BR"/>
        </w:rPr>
      </w:pPr>
    </w:p>
    <w:p w14:paraId="67E6D104" w14:textId="77777777" w:rsidR="00230090" w:rsidRPr="00963B9B" w:rsidRDefault="00230090" w:rsidP="00230090">
      <w:pPr>
        <w:ind w:left="8640"/>
        <w:rPr>
          <w:rFonts w:ascii="Calibri" w:hAnsi="Calibri" w:cs="Calibri"/>
          <w:b/>
          <w:bCs/>
          <w:lang w:val="pt-BR"/>
        </w:rPr>
      </w:pPr>
      <w:r w:rsidRPr="00963B9B">
        <w:rPr>
          <w:rFonts w:ascii="Calibri" w:hAnsi="Calibri" w:cs="Calibri"/>
          <w:b/>
          <w:bCs/>
          <w:lang w:val="pt-BR"/>
        </w:rPr>
        <w:t>Anexa 5</w:t>
      </w:r>
    </w:p>
    <w:p w14:paraId="1CED6C35" w14:textId="77777777" w:rsidR="00E06013" w:rsidRPr="00963B9B" w:rsidRDefault="00E06013" w:rsidP="00230090">
      <w:pPr>
        <w:jc w:val="center"/>
        <w:rPr>
          <w:rFonts w:ascii="Calibri" w:hAnsi="Calibri" w:cs="Calibri"/>
          <w:b/>
          <w:bCs/>
          <w:lang w:val="pt-BR"/>
        </w:rPr>
      </w:pPr>
    </w:p>
    <w:p w14:paraId="5B5CFA5B"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Documente necesare obținerii burselor de performanță sportivă de către studenții UTCN</w:t>
      </w:r>
    </w:p>
    <w:p w14:paraId="18FD4B61" w14:textId="77777777" w:rsidR="00230090" w:rsidRPr="00963B9B" w:rsidRDefault="00230090" w:rsidP="00230090">
      <w:pPr>
        <w:jc w:val="center"/>
        <w:rPr>
          <w:rFonts w:ascii="Calibri" w:hAnsi="Calibri" w:cs="Calibri"/>
          <w:b/>
          <w:bCs/>
          <w:lang w:val="pt-BR"/>
        </w:rPr>
      </w:pPr>
    </w:p>
    <w:p w14:paraId="4841854E"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1</w:t>
      </w:r>
    </w:p>
    <w:p w14:paraId="0876494A" w14:textId="7DC61B2D" w:rsidR="00D562DC" w:rsidRPr="00963B9B" w:rsidRDefault="00230090" w:rsidP="00D562DC">
      <w:pPr>
        <w:pStyle w:val="ListParagraph"/>
        <w:numPr>
          <w:ilvl w:val="0"/>
          <w:numId w:val="34"/>
        </w:numPr>
        <w:jc w:val="both"/>
        <w:rPr>
          <w:rFonts w:ascii="Calibri" w:hAnsi="Calibri" w:cs="Calibri"/>
          <w:lang w:val="ro-RO"/>
        </w:rPr>
      </w:pPr>
      <w:r w:rsidRPr="00963B9B">
        <w:rPr>
          <w:rFonts w:ascii="Calibri" w:hAnsi="Calibri" w:cs="Calibri"/>
          <w:lang w:val="pt-BR"/>
        </w:rPr>
        <w:t xml:space="preserve">Bursele de performanţă sportivă se pot acorda studenţilor care </w:t>
      </w:r>
      <w:r w:rsidRPr="00963B9B">
        <w:rPr>
          <w:rFonts w:ascii="Calibri" w:hAnsi="Calibri" w:cs="Calibri"/>
          <w:lang w:val="ro-RO"/>
        </w:rPr>
        <w:t>au obţinut performanţe sportive deosebite, în perioada în care au statutul de student al UTCN</w:t>
      </w:r>
      <w:r w:rsidR="00333725" w:rsidRPr="00963B9B">
        <w:rPr>
          <w:rFonts w:ascii="Calibri" w:hAnsi="Calibri" w:cs="Calibri"/>
          <w:lang w:val="ro-RO"/>
        </w:rPr>
        <w:t xml:space="preserve">, </w:t>
      </w:r>
      <w:r w:rsidR="00333725" w:rsidRPr="00963B9B">
        <w:rPr>
          <w:rFonts w:ascii="Calibri" w:hAnsi="Calibri" w:cs="Calibri"/>
          <w:lang w:val="pt-BR"/>
        </w:rPr>
        <w:t>pentru rezultatele obținute în anul universitar anterior anului în care se acordă bursa</w:t>
      </w:r>
      <w:r w:rsidR="00373421" w:rsidRPr="00963B9B">
        <w:rPr>
          <w:rFonts w:ascii="Calibri" w:hAnsi="Calibri" w:cs="Calibri"/>
          <w:lang w:val="pt-BR"/>
        </w:rPr>
        <w:t>, cu respectarea concomitentă a criteriului privind promovabilitatea</w:t>
      </w:r>
      <w:r w:rsidRPr="00963B9B">
        <w:rPr>
          <w:rFonts w:ascii="Calibri" w:hAnsi="Calibri" w:cs="Calibri"/>
          <w:lang w:val="ro-RO"/>
        </w:rPr>
        <w:t>.</w:t>
      </w:r>
      <w:r w:rsidR="00333725" w:rsidRPr="00963B9B">
        <w:rPr>
          <w:rFonts w:ascii="Calibri" w:hAnsi="Calibri" w:cs="Calibri"/>
          <w:lang w:val="ro-RO"/>
        </w:rPr>
        <w:t xml:space="preserve"> Bursa se acordă</w:t>
      </w:r>
      <w:r w:rsidR="00D562DC" w:rsidRPr="00963B9B">
        <w:rPr>
          <w:rFonts w:ascii="Calibri" w:hAnsi="Calibri" w:cs="Calibri"/>
          <w:lang w:val="ro-RO"/>
        </w:rPr>
        <w:t>:</w:t>
      </w:r>
      <w:r w:rsidR="00333725" w:rsidRPr="00963B9B">
        <w:rPr>
          <w:rFonts w:ascii="Calibri" w:hAnsi="Calibri" w:cs="Calibri"/>
          <w:lang w:val="ro-RO"/>
        </w:rPr>
        <w:t xml:space="preserve"> </w:t>
      </w:r>
    </w:p>
    <w:p w14:paraId="6FDAB960" w14:textId="77777777" w:rsidR="00D562DC" w:rsidRPr="00963B9B" w:rsidRDefault="00D562DC" w:rsidP="00D562DC">
      <w:pPr>
        <w:pStyle w:val="ListParagraph"/>
        <w:jc w:val="both"/>
        <w:rPr>
          <w:rFonts w:ascii="Calibri" w:hAnsi="Calibri" w:cs="Calibri"/>
          <w:lang w:val="pt-BR"/>
        </w:rPr>
      </w:pPr>
      <w:r w:rsidRPr="00963B9B">
        <w:rPr>
          <w:rFonts w:ascii="Calibri" w:hAnsi="Calibri" w:cs="Calibri"/>
          <w:lang w:val="pt-BR"/>
        </w:rPr>
        <w:t xml:space="preserve">- </w:t>
      </w:r>
      <w:r w:rsidR="001E0C68" w:rsidRPr="00963B9B">
        <w:rPr>
          <w:rFonts w:ascii="Calibri" w:hAnsi="Calibri" w:cs="Calibri"/>
          <w:lang w:val="pt-BR"/>
        </w:rPr>
        <w:t xml:space="preserve">studenților care au media minim </w:t>
      </w:r>
      <w:r w:rsidR="00E04B07" w:rsidRPr="00963B9B">
        <w:rPr>
          <w:rFonts w:ascii="Calibri" w:hAnsi="Calibri" w:cs="Calibri"/>
          <w:lang w:val="pt-BR"/>
        </w:rPr>
        <w:t>8.50</w:t>
      </w:r>
      <w:r w:rsidR="001E0C68" w:rsidRPr="00963B9B">
        <w:rPr>
          <w:rFonts w:ascii="Calibri" w:hAnsi="Calibri" w:cs="Calibri"/>
          <w:lang w:val="pt-BR"/>
        </w:rPr>
        <w:t xml:space="preserve"> (obținută în anul universitar anterior celui în care se depune dosarul pentru acordarea bursei pentru performanță sportivă</w:t>
      </w:r>
      <w:r w:rsidR="00F60999" w:rsidRPr="00963B9B">
        <w:rPr>
          <w:rFonts w:ascii="Calibri" w:hAnsi="Calibri" w:cs="Calibri"/>
          <w:lang w:val="pt-BR"/>
        </w:rPr>
        <w:t>; pentru studenții din anul I masterat se ia în considerare media de la admitere la masterat</w:t>
      </w:r>
      <w:r w:rsidR="001E0C68" w:rsidRPr="00963B9B">
        <w:rPr>
          <w:rFonts w:ascii="Calibri" w:hAnsi="Calibri" w:cs="Calibri"/>
          <w:lang w:val="pt-BR"/>
        </w:rPr>
        <w:t xml:space="preserve">), </w:t>
      </w:r>
    </w:p>
    <w:p w14:paraId="14A3DC9A" w14:textId="5BB7C329" w:rsidR="00230090" w:rsidRPr="00963B9B" w:rsidRDefault="00D562DC" w:rsidP="00D562DC">
      <w:pPr>
        <w:pStyle w:val="ListParagraph"/>
        <w:jc w:val="both"/>
        <w:rPr>
          <w:rFonts w:ascii="Calibri" w:hAnsi="Calibri" w:cs="Calibri"/>
          <w:lang w:val="ro-RO"/>
        </w:rPr>
      </w:pPr>
      <w:r w:rsidRPr="00963B9B">
        <w:rPr>
          <w:rFonts w:ascii="Calibri" w:hAnsi="Calibri" w:cs="Calibri"/>
          <w:lang w:val="pt-BR"/>
        </w:rPr>
        <w:t xml:space="preserve">- </w:t>
      </w:r>
      <w:r w:rsidR="001E0C68" w:rsidRPr="00963B9B">
        <w:rPr>
          <w:rFonts w:ascii="Calibri" w:hAnsi="Calibri" w:cs="Calibri"/>
          <w:shd w:val="clear" w:color="auto" w:fill="FFFFFF"/>
          <w:lang w:val="ro-RO"/>
        </w:rPr>
        <w:t>începând cu anul al II-lea de studii</w:t>
      </w:r>
      <w:r w:rsidR="008B0863" w:rsidRPr="00963B9B">
        <w:rPr>
          <w:rFonts w:ascii="Calibri" w:hAnsi="Calibri" w:cs="Calibri"/>
          <w:shd w:val="clear" w:color="auto" w:fill="FFFFFF"/>
          <w:lang w:val="ro-RO"/>
        </w:rPr>
        <w:t xml:space="preserve"> la ciclul de licență,</w:t>
      </w:r>
      <w:r w:rsidR="008B0863" w:rsidRPr="00963B9B">
        <w:rPr>
          <w:rFonts w:ascii="Calibri" w:hAnsi="Calibri" w:cs="Calibri"/>
          <w:lang w:val="ro-RO"/>
        </w:rPr>
        <w:t xml:space="preserve"> respectiv începând cu anul I de studii la ciclul de master</w:t>
      </w:r>
      <w:r w:rsidR="001E0C68" w:rsidRPr="00963B9B">
        <w:rPr>
          <w:rFonts w:ascii="Calibri" w:hAnsi="Calibri" w:cs="Calibri"/>
          <w:shd w:val="clear" w:color="auto" w:fill="FFFFFF"/>
          <w:lang w:val="ro-RO"/>
        </w:rPr>
        <w:t xml:space="preserve">, </w:t>
      </w:r>
      <w:r w:rsidR="007E1CD3" w:rsidRPr="00963B9B">
        <w:rPr>
          <w:rFonts w:ascii="Calibri" w:hAnsi="Calibri" w:cs="Calibri"/>
          <w:shd w:val="clear" w:color="auto" w:fill="FFFFFF"/>
          <w:lang w:val="pt-BR"/>
        </w:rPr>
        <w:t>pe perioada desfășurării activităților didactice, prin care se înțelege cursuri, seminare, laboratoare, proiecte, activități practice, sesiune de examene, conform graficului activităților</w:t>
      </w:r>
      <w:r w:rsidR="00333725" w:rsidRPr="00963B9B">
        <w:rPr>
          <w:rFonts w:ascii="Calibri" w:hAnsi="Calibri" w:cs="Calibri"/>
          <w:lang w:val="ro-RO"/>
        </w:rPr>
        <w:t xml:space="preserve">. </w:t>
      </w:r>
      <w:r w:rsidR="00637743" w:rsidRPr="00963B9B">
        <w:rPr>
          <w:rFonts w:ascii="Calibri" w:hAnsi="Calibri" w:cs="Calibri"/>
          <w:shd w:val="clear" w:color="auto" w:fill="FFFFFF"/>
          <w:lang w:val="ro-RO"/>
        </w:rPr>
        <w:t xml:space="preserve">Menținerea acestei burse pentru semestrul al II-lea este condiționată de promovarea unui număr de examene din cadrul semestrului I care le conferă un minim de </w:t>
      </w:r>
      <w:r w:rsidR="007E1CD3" w:rsidRPr="00963B9B">
        <w:rPr>
          <w:rFonts w:ascii="Calibri" w:hAnsi="Calibri" w:cs="Calibri"/>
          <w:shd w:val="clear" w:color="auto" w:fill="FFFFFF"/>
          <w:lang w:val="ro-RO"/>
        </w:rPr>
        <w:t>20</w:t>
      </w:r>
      <w:r w:rsidR="00637743" w:rsidRPr="00963B9B">
        <w:rPr>
          <w:rFonts w:ascii="Calibri" w:hAnsi="Calibri" w:cs="Calibri"/>
          <w:shd w:val="clear" w:color="auto" w:fill="FFFFFF"/>
          <w:lang w:val="ro-RO"/>
        </w:rPr>
        <w:t xml:space="preserve"> credite transferabile.</w:t>
      </w:r>
      <w:r w:rsidR="001E0C68" w:rsidRPr="00963B9B">
        <w:rPr>
          <w:rFonts w:ascii="Calibri" w:hAnsi="Calibri" w:cs="Calibri"/>
          <w:shd w:val="clear" w:color="auto" w:fill="FFFFFF"/>
          <w:lang w:val="ro-RO"/>
        </w:rPr>
        <w:t xml:space="preserve"> </w:t>
      </w:r>
    </w:p>
    <w:p w14:paraId="6D52BC8F" w14:textId="77777777" w:rsidR="00651F7F" w:rsidRPr="00963B9B" w:rsidRDefault="00651F7F" w:rsidP="00651F7F">
      <w:pPr>
        <w:jc w:val="both"/>
        <w:rPr>
          <w:rFonts w:ascii="Calibri" w:hAnsi="Calibri" w:cs="Calibri"/>
          <w:b/>
          <w:bCs/>
          <w:lang w:val="pt-BR"/>
        </w:rPr>
      </w:pPr>
      <w:r w:rsidRPr="00963B9B">
        <w:rPr>
          <w:rFonts w:ascii="Calibri" w:hAnsi="Calibri" w:cs="Calibri"/>
          <w:b/>
          <w:bCs/>
          <w:lang w:val="pt-BR"/>
        </w:rPr>
        <w:t>Articolul 2</w:t>
      </w:r>
    </w:p>
    <w:p w14:paraId="1A18B822" w14:textId="77777777" w:rsidR="00651F7F" w:rsidRPr="00963B9B" w:rsidRDefault="00651F7F" w:rsidP="00651F7F">
      <w:pPr>
        <w:jc w:val="both"/>
        <w:rPr>
          <w:rFonts w:ascii="Calibri" w:hAnsi="Calibri" w:cs="Calibri"/>
          <w:lang w:val="ro-RO"/>
        </w:rPr>
      </w:pPr>
      <w:r w:rsidRPr="00963B9B">
        <w:rPr>
          <w:rFonts w:ascii="Calibri" w:hAnsi="Calibri" w:cs="Calibri"/>
          <w:lang w:val="pt-BR"/>
        </w:rPr>
        <w:t xml:space="preserve">UTCN îşi propune să aloce anual un număr de maxim 12 burse de performanță sportivă distribuite în mod egal între facultăţile din UTCN. </w:t>
      </w:r>
      <w:r w:rsidRPr="00963B9B">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63B9B">
        <w:rPr>
          <w:rFonts w:ascii="Calibri" w:hAnsi="Calibri" w:cs="Calibri"/>
          <w:lang w:val="pt-BR"/>
        </w:rPr>
        <w:t xml:space="preserve"> Cuantumul bursei se stabileşte de către Consiliul de Administraţie şi se aprobă de Senat, </w:t>
      </w:r>
      <w:r w:rsidRPr="00963B9B">
        <w:rPr>
          <w:rFonts w:ascii="Calibri" w:hAnsi="Calibri" w:cs="Calibri"/>
          <w:lang w:val="ro-RO"/>
        </w:rPr>
        <w:t>și este mai mare decât cuantumul bursei sociale.</w:t>
      </w:r>
    </w:p>
    <w:p w14:paraId="415C9F55" w14:textId="77777777" w:rsidR="00651F7F" w:rsidRPr="00963B9B" w:rsidRDefault="00651F7F" w:rsidP="00651F7F">
      <w:pPr>
        <w:jc w:val="both"/>
        <w:rPr>
          <w:rFonts w:ascii="Calibri" w:hAnsi="Calibri" w:cs="Calibri"/>
          <w:b/>
          <w:bCs/>
          <w:lang w:val="ro-RO"/>
        </w:rPr>
      </w:pPr>
      <w:r w:rsidRPr="00963B9B">
        <w:rPr>
          <w:rFonts w:ascii="Calibri" w:hAnsi="Calibri" w:cs="Calibri"/>
          <w:b/>
          <w:bCs/>
          <w:lang w:val="ro-RO"/>
        </w:rPr>
        <w:t>Articolul 3</w:t>
      </w:r>
    </w:p>
    <w:p w14:paraId="19595573" w14:textId="77777777" w:rsidR="00230090" w:rsidRPr="00963B9B" w:rsidRDefault="00230090" w:rsidP="00230090">
      <w:pPr>
        <w:jc w:val="both"/>
        <w:rPr>
          <w:rFonts w:ascii="Calibri" w:hAnsi="Calibri" w:cs="Calibri"/>
          <w:lang w:val="pt-BR"/>
        </w:rPr>
      </w:pPr>
      <w:r w:rsidRPr="00963B9B">
        <w:rPr>
          <w:rFonts w:ascii="Calibri" w:hAnsi="Calibri" w:cs="Calibri"/>
          <w:lang w:val="pt-BR"/>
        </w:rPr>
        <w:t>(</w:t>
      </w:r>
      <w:r w:rsidR="00651F7F" w:rsidRPr="00963B9B">
        <w:rPr>
          <w:rFonts w:ascii="Calibri" w:hAnsi="Calibri" w:cs="Calibri"/>
          <w:lang w:val="pt-BR"/>
        </w:rPr>
        <w:t>1</w:t>
      </w:r>
      <w:r w:rsidRPr="00963B9B">
        <w:rPr>
          <w:rFonts w:ascii="Calibri" w:hAnsi="Calibri" w:cs="Calibri"/>
          <w:lang w:val="pt-BR"/>
        </w:rPr>
        <w:t xml:space="preserve">) Procedura de acordare a bursei de performanţă </w:t>
      </w:r>
      <w:r w:rsidRPr="00963B9B">
        <w:rPr>
          <w:rStyle w:val="slitbdy"/>
          <w:rFonts w:ascii="Calibri" w:hAnsi="Calibri" w:cs="Calibri"/>
          <w:color w:val="auto"/>
          <w:sz w:val="24"/>
          <w:szCs w:val="24"/>
          <w:lang w:val="pt-BR"/>
        </w:rPr>
        <w:t>sportivă</w:t>
      </w:r>
      <w:r w:rsidRPr="00963B9B">
        <w:rPr>
          <w:rFonts w:ascii="Calibri" w:hAnsi="Calibri" w:cs="Calibri"/>
          <w:lang w:val="pt-BR"/>
        </w:rPr>
        <w:t xml:space="preserve"> se declanşează prin întocmirea unui dosar care trebuie să cuprindă: </w:t>
      </w:r>
    </w:p>
    <w:p w14:paraId="132FE0E4" w14:textId="77777777" w:rsidR="00230090" w:rsidRPr="00963B9B" w:rsidRDefault="00230090" w:rsidP="00606FE4">
      <w:pPr>
        <w:pStyle w:val="ListParagraph"/>
        <w:numPr>
          <w:ilvl w:val="0"/>
          <w:numId w:val="19"/>
        </w:numPr>
        <w:jc w:val="both"/>
        <w:rPr>
          <w:rFonts w:ascii="Calibri" w:hAnsi="Calibri" w:cs="Calibri"/>
          <w:lang w:val="pt-BR"/>
        </w:rPr>
      </w:pPr>
      <w:r w:rsidRPr="00963B9B">
        <w:rPr>
          <w:rFonts w:ascii="Calibri" w:hAnsi="Calibri" w:cs="Calibri"/>
        </w:rPr>
        <w:t>curriculum vitae</w:t>
      </w:r>
      <w:r w:rsidRPr="00963B9B">
        <w:rPr>
          <w:rFonts w:ascii="Calibri" w:hAnsi="Calibri" w:cs="Calibri"/>
          <w:lang w:val="pt-BR"/>
        </w:rPr>
        <w:t>;</w:t>
      </w:r>
    </w:p>
    <w:p w14:paraId="2ED34293" w14:textId="77777777" w:rsidR="00230090" w:rsidRPr="00963B9B" w:rsidRDefault="00230090" w:rsidP="00606FE4">
      <w:pPr>
        <w:pStyle w:val="ListParagraph"/>
        <w:numPr>
          <w:ilvl w:val="0"/>
          <w:numId w:val="19"/>
        </w:numPr>
        <w:jc w:val="both"/>
        <w:rPr>
          <w:rFonts w:ascii="Calibri" w:hAnsi="Calibri" w:cs="Calibri"/>
          <w:lang w:val="pt-BR"/>
        </w:rPr>
      </w:pPr>
      <w:r w:rsidRPr="00963B9B">
        <w:rPr>
          <w:rFonts w:ascii="Calibri" w:hAnsi="Calibri" w:cs="Calibri"/>
          <w:lang w:val="pt-BR"/>
        </w:rPr>
        <w:t>adeverință de la secretariatul facultății prin care să se ateste situa</w:t>
      </w:r>
      <w:r w:rsidRPr="00963B9B">
        <w:rPr>
          <w:rFonts w:ascii="Calibri" w:hAnsi="Calibri" w:cs="Calibri"/>
          <w:lang w:val="ro-RO"/>
        </w:rPr>
        <w:t>ția școlară a studentului;</w:t>
      </w:r>
    </w:p>
    <w:p w14:paraId="79ADE0A2" w14:textId="340D786C" w:rsidR="00230090" w:rsidRPr="00963B9B" w:rsidRDefault="00230090" w:rsidP="00606FE4">
      <w:pPr>
        <w:pStyle w:val="ListParagraph"/>
        <w:numPr>
          <w:ilvl w:val="0"/>
          <w:numId w:val="19"/>
        </w:numPr>
        <w:jc w:val="both"/>
        <w:rPr>
          <w:rFonts w:ascii="Calibri" w:hAnsi="Calibri" w:cs="Calibri"/>
          <w:lang w:val="pt-BR"/>
        </w:rPr>
      </w:pPr>
      <w:r w:rsidRPr="00963B9B">
        <w:rPr>
          <w:rFonts w:ascii="Calibri" w:hAnsi="Calibri" w:cs="Calibri"/>
          <w:lang w:val="pt-BR"/>
        </w:rPr>
        <w:t xml:space="preserve">copii după documentele care atestă rezultatele obţinute la </w:t>
      </w:r>
      <w:r w:rsidR="009C7D07" w:rsidRPr="00963B9B">
        <w:rPr>
          <w:rFonts w:ascii="Calibri" w:hAnsi="Calibri" w:cs="Calibri"/>
          <w:lang w:val="pt-BR"/>
        </w:rPr>
        <w:t xml:space="preserve">competițiile </w:t>
      </w:r>
      <w:r w:rsidRPr="00963B9B">
        <w:rPr>
          <w:rFonts w:ascii="Calibri" w:hAnsi="Calibri" w:cs="Calibri"/>
          <w:lang w:val="pt-BR"/>
        </w:rPr>
        <w:t xml:space="preserve">sportive la care a participat; </w:t>
      </w:r>
    </w:p>
    <w:p w14:paraId="1E8FA1E3" w14:textId="77777777" w:rsidR="00230090" w:rsidRPr="00963B9B" w:rsidRDefault="00230090" w:rsidP="00606FE4">
      <w:pPr>
        <w:pStyle w:val="ListParagraph"/>
        <w:numPr>
          <w:ilvl w:val="0"/>
          <w:numId w:val="19"/>
        </w:numPr>
        <w:jc w:val="both"/>
        <w:rPr>
          <w:rFonts w:ascii="Calibri" w:hAnsi="Calibri" w:cs="Calibri"/>
          <w:lang w:val="pt-BR"/>
        </w:rPr>
      </w:pPr>
      <w:r w:rsidRPr="00963B9B">
        <w:rPr>
          <w:rFonts w:ascii="Calibri" w:hAnsi="Calibri" w:cs="Calibri"/>
        </w:rPr>
        <w:t>recomandarea cadrului didactic sub îndrumarea căruia s-a desfăşurat activitatea sportivă</w:t>
      </w:r>
      <w:r w:rsidRPr="00963B9B">
        <w:rPr>
          <w:rFonts w:ascii="Calibri" w:hAnsi="Calibri" w:cs="Calibri"/>
          <w:lang w:val="pt-BR"/>
        </w:rPr>
        <w:t xml:space="preserve">. </w:t>
      </w:r>
    </w:p>
    <w:p w14:paraId="22175EEC" w14:textId="77777777" w:rsidR="00D562DC" w:rsidRPr="00963B9B" w:rsidRDefault="00E04EF7" w:rsidP="00E04EF7">
      <w:pPr>
        <w:jc w:val="both"/>
        <w:rPr>
          <w:rFonts w:ascii="Calibri" w:hAnsi="Calibri" w:cs="Calibri"/>
          <w:lang w:val="pt-BR"/>
        </w:rPr>
      </w:pPr>
      <w:r w:rsidRPr="00963B9B">
        <w:rPr>
          <w:rFonts w:ascii="Calibri" w:hAnsi="Calibri" w:cs="Calibri"/>
          <w:lang w:val="pt-BR"/>
        </w:rPr>
        <w:t>(2) Criteriile de acordare a bursei de performan</w:t>
      </w:r>
      <w:r w:rsidRPr="00963B9B">
        <w:rPr>
          <w:rFonts w:ascii="Calibri" w:hAnsi="Calibri" w:cs="Calibri"/>
          <w:lang w:val="ro-RO"/>
        </w:rPr>
        <w:t>ță sportivă sunt:</w:t>
      </w:r>
      <w:r w:rsidR="00947E6F" w:rsidRPr="00963B9B">
        <w:rPr>
          <w:rFonts w:ascii="Calibri" w:hAnsi="Calibri" w:cs="Calibri"/>
          <w:lang w:val="ro-RO"/>
        </w:rPr>
        <w:t xml:space="preserve"> </w:t>
      </w:r>
      <w:r w:rsidRPr="00963B9B">
        <w:rPr>
          <w:rFonts w:ascii="Calibri" w:hAnsi="Calibri" w:cs="Calibri"/>
          <w:lang w:val="pt-BR"/>
        </w:rPr>
        <w:t xml:space="preserve">rezultate deosebite la competiții de mare anvergură seniori, tineret, juniori </w:t>
      </w:r>
      <w:r w:rsidR="00DA4DF8" w:rsidRPr="00963B9B">
        <w:rPr>
          <w:rFonts w:ascii="Calibri" w:hAnsi="Calibri" w:cs="Calibri"/>
          <w:lang w:val="pt-BR"/>
        </w:rPr>
        <w:t>(</w:t>
      </w:r>
      <w:r w:rsidR="009C7D07" w:rsidRPr="00963B9B">
        <w:rPr>
          <w:rFonts w:ascii="Calibri" w:hAnsi="Calibri" w:cs="Calibri"/>
          <w:lang w:val="pt-BR"/>
        </w:rPr>
        <w:t xml:space="preserve">strict </w:t>
      </w:r>
      <w:r w:rsidRPr="00963B9B">
        <w:rPr>
          <w:rFonts w:ascii="Calibri" w:hAnsi="Calibri" w:cs="Calibri"/>
          <w:lang w:val="pt-BR"/>
        </w:rPr>
        <w:t>în discipline sportive olimpice)</w:t>
      </w:r>
      <w:r w:rsidR="00CA2F45" w:rsidRPr="00963B9B">
        <w:rPr>
          <w:rFonts w:ascii="Calibri" w:hAnsi="Calibri" w:cs="Calibri"/>
          <w:lang w:val="pt-BR"/>
        </w:rPr>
        <w:t>, și anume</w:t>
      </w:r>
      <w:r w:rsidRPr="00963B9B">
        <w:rPr>
          <w:rFonts w:ascii="Calibri" w:hAnsi="Calibri" w:cs="Calibri"/>
          <w:lang w:val="pt-BR"/>
        </w:rPr>
        <w:t xml:space="preserve">: Jocuri Olimpice, Campionate Mondiale, Campionate Europene, </w:t>
      </w:r>
      <w:r w:rsidR="009C7D07" w:rsidRPr="00963B9B">
        <w:rPr>
          <w:rFonts w:ascii="Calibri" w:hAnsi="Calibri" w:cs="Calibri"/>
          <w:lang w:val="pt-BR"/>
        </w:rPr>
        <w:t>C</w:t>
      </w:r>
      <w:r w:rsidRPr="00963B9B">
        <w:rPr>
          <w:rFonts w:ascii="Calibri" w:hAnsi="Calibri" w:cs="Calibri"/>
          <w:lang w:val="pt-BR"/>
        </w:rPr>
        <w:t>ampionate Mondiale/Europene Universitare.</w:t>
      </w:r>
      <w:r w:rsidR="00D562DC" w:rsidRPr="00963B9B">
        <w:rPr>
          <w:rFonts w:ascii="Calibri" w:hAnsi="Calibri" w:cs="Calibri"/>
          <w:lang w:val="pt-BR"/>
        </w:rPr>
        <w:t xml:space="preserve"> </w:t>
      </w:r>
    </w:p>
    <w:p w14:paraId="6E84E61D" w14:textId="67BA956F" w:rsidR="00E04EF7" w:rsidRPr="00963B9B" w:rsidRDefault="00947E6F" w:rsidP="00E04EF7">
      <w:pPr>
        <w:jc w:val="both"/>
        <w:rPr>
          <w:rFonts w:ascii="Calibri" w:hAnsi="Calibri" w:cs="Calibri"/>
          <w:lang w:val="ro-RO"/>
        </w:rPr>
      </w:pPr>
      <w:r w:rsidRPr="00963B9B">
        <w:rPr>
          <w:rFonts w:ascii="Calibri" w:hAnsi="Calibri" w:cs="Calibri"/>
          <w:lang w:val="pt-BR"/>
        </w:rPr>
        <w:t>Se exclud competițiile sportive la care numărul de țări participante este mai mic sau egal cu 10.</w:t>
      </w:r>
    </w:p>
    <w:p w14:paraId="07423ED6" w14:textId="14E35304" w:rsidR="00230090" w:rsidRPr="00963B9B" w:rsidRDefault="00230090" w:rsidP="00230090">
      <w:pPr>
        <w:jc w:val="both"/>
        <w:rPr>
          <w:rFonts w:ascii="Calibri" w:hAnsi="Calibri" w:cs="Calibri"/>
        </w:rPr>
      </w:pPr>
      <w:r w:rsidRPr="00963B9B">
        <w:rPr>
          <w:rFonts w:ascii="Calibri" w:hAnsi="Calibri" w:cs="Calibri"/>
          <w:lang w:val="pt-BR"/>
        </w:rPr>
        <w:t>(</w:t>
      </w:r>
      <w:r w:rsidR="00E04EF7" w:rsidRPr="00963B9B">
        <w:rPr>
          <w:rFonts w:ascii="Calibri" w:hAnsi="Calibri" w:cs="Calibri"/>
          <w:lang w:val="pt-BR"/>
        </w:rPr>
        <w:t>3</w:t>
      </w:r>
      <w:r w:rsidRPr="00963B9B">
        <w:rPr>
          <w:rFonts w:ascii="Calibri" w:hAnsi="Calibri" w:cs="Calibri"/>
          <w:lang w:val="pt-BR"/>
        </w:rPr>
        <w:t xml:space="preserve">) </w:t>
      </w:r>
      <w:r w:rsidR="00722D99" w:rsidRPr="00963B9B">
        <w:rPr>
          <w:rFonts w:ascii="Calibri" w:hAnsi="Calibri" w:cs="Calibri"/>
          <w:lang w:val="pt-BR"/>
        </w:rPr>
        <w:t xml:space="preserve">Dosarele candidaților care solicită bursă de performanță </w:t>
      </w:r>
      <w:r w:rsidR="005E4486" w:rsidRPr="00963B9B">
        <w:rPr>
          <w:rFonts w:ascii="Calibri" w:hAnsi="Calibri" w:cs="Calibri"/>
          <w:lang w:val="pt-BR"/>
        </w:rPr>
        <w:t>sportivă</w:t>
      </w:r>
      <w:r w:rsidR="00B83204" w:rsidRPr="00963B9B">
        <w:rPr>
          <w:rFonts w:ascii="Calibri" w:hAnsi="Calibri" w:cs="Calibri"/>
          <w:lang w:val="pt-BR"/>
        </w:rPr>
        <w:t xml:space="preserve"> </w:t>
      </w:r>
      <w:r w:rsidR="00722D99" w:rsidRPr="00963B9B">
        <w:rPr>
          <w:rFonts w:ascii="Calibri" w:hAnsi="Calibri" w:cs="Calibri"/>
          <w:lang w:val="pt-BR"/>
        </w:rPr>
        <w:t>se depun la decanatul facultăţii. Decanatul înaintează Comisiei de burse la nivel de universitate dosarele candidaţilor împreună cu lista de prioritate a solicitanţilor, stabilită de Comisia de burse pe facultate</w:t>
      </w:r>
      <w:r w:rsidR="0069057A" w:rsidRPr="00963B9B">
        <w:rPr>
          <w:rFonts w:ascii="Calibri" w:hAnsi="Calibri" w:cs="Calibri"/>
          <w:lang w:val="pt-BR"/>
        </w:rPr>
        <w:t xml:space="preserve">. </w:t>
      </w:r>
      <w:r w:rsidRPr="00963B9B">
        <w:rPr>
          <w:rFonts w:ascii="Calibri" w:hAnsi="Calibri" w:cs="Calibri"/>
        </w:rPr>
        <w:t xml:space="preserve">Evaluarea activităţii sportive se va realiza în baza punctajului obţinut, determinat astfel: </w:t>
      </w:r>
    </w:p>
    <w:p w14:paraId="13714228" w14:textId="77777777" w:rsidR="00230090" w:rsidRPr="00963B9B" w:rsidRDefault="00230090" w:rsidP="00230090">
      <w:pPr>
        <w:jc w:val="both"/>
        <w:rPr>
          <w:rFonts w:ascii="Calibri" w:hAnsi="Calibri" w:cs="Calibri"/>
        </w:rPr>
      </w:pPr>
    </w:p>
    <w:tbl>
      <w:tblPr>
        <w:tblW w:w="7775" w:type="dxa"/>
        <w:tblInd w:w="627" w:type="dxa"/>
        <w:tblCellMar>
          <w:right w:w="115" w:type="dxa"/>
        </w:tblCellMar>
        <w:tblLook w:val="04A0" w:firstRow="1" w:lastRow="0" w:firstColumn="1" w:lastColumn="0" w:noHBand="0" w:noVBand="1"/>
      </w:tblPr>
      <w:tblGrid>
        <w:gridCol w:w="4928"/>
        <w:gridCol w:w="2847"/>
      </w:tblGrid>
      <w:tr w:rsidR="00963B9B" w:rsidRPr="00963B9B" w14:paraId="4A3D8B29"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7B03A4A9" w14:textId="77777777" w:rsidR="00230090" w:rsidRPr="00963B9B" w:rsidRDefault="00230090" w:rsidP="00F75669">
            <w:pPr>
              <w:jc w:val="center"/>
              <w:rPr>
                <w:rFonts w:ascii="Calibri" w:hAnsi="Calibri" w:cs="Calibri"/>
              </w:rPr>
            </w:pPr>
            <w:r w:rsidRPr="00963B9B">
              <w:rPr>
                <w:rFonts w:ascii="Calibri" w:hAnsi="Calibri" w:cs="Calibri"/>
              </w:rPr>
              <w:t>Categorii de manifestări punctate</w:t>
            </w:r>
          </w:p>
        </w:tc>
        <w:tc>
          <w:tcPr>
            <w:tcW w:w="2847" w:type="dxa"/>
            <w:tcBorders>
              <w:top w:val="single" w:sz="4" w:space="0" w:color="000000"/>
              <w:left w:val="single" w:sz="4" w:space="0" w:color="000000"/>
              <w:bottom w:val="single" w:sz="4" w:space="0" w:color="000000"/>
              <w:right w:val="single" w:sz="4" w:space="0" w:color="000000"/>
            </w:tcBorders>
          </w:tcPr>
          <w:p w14:paraId="55D0E712" w14:textId="77777777" w:rsidR="00230090" w:rsidRPr="00963B9B" w:rsidRDefault="00230090" w:rsidP="00F75669">
            <w:pPr>
              <w:jc w:val="center"/>
              <w:rPr>
                <w:rFonts w:ascii="Calibri" w:hAnsi="Calibri" w:cs="Calibri"/>
              </w:rPr>
            </w:pPr>
            <w:r w:rsidRPr="00963B9B">
              <w:rPr>
                <w:rFonts w:ascii="Calibri" w:hAnsi="Calibri" w:cs="Calibri"/>
              </w:rPr>
              <w:t>Punctaj</w:t>
            </w:r>
          </w:p>
        </w:tc>
      </w:tr>
      <w:tr w:rsidR="00963B9B" w:rsidRPr="00963B9B" w14:paraId="264A0E07"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361073C5" w14:textId="4C789EA0" w:rsidR="00230090" w:rsidRPr="00963B9B" w:rsidRDefault="00230090" w:rsidP="00F75669">
            <w:pPr>
              <w:jc w:val="both"/>
              <w:rPr>
                <w:rFonts w:ascii="Calibri" w:hAnsi="Calibri" w:cs="Calibri"/>
                <w:i/>
              </w:rPr>
            </w:pPr>
            <w:r w:rsidRPr="00963B9B">
              <w:rPr>
                <w:rFonts w:ascii="Calibri" w:hAnsi="Calibri" w:cs="Calibri"/>
                <w:i/>
              </w:rPr>
              <w:t xml:space="preserve">Olimpiadă </w:t>
            </w:r>
            <w:r w:rsidR="00DA4DF8" w:rsidRPr="00963B9B">
              <w:rPr>
                <w:rFonts w:ascii="Calibri" w:hAnsi="Calibri" w:cs="Calibri"/>
                <w:i/>
              </w:rPr>
              <w:t>(Jocuri Olimpice)</w:t>
            </w:r>
          </w:p>
        </w:tc>
        <w:tc>
          <w:tcPr>
            <w:tcW w:w="2847" w:type="dxa"/>
            <w:tcBorders>
              <w:top w:val="single" w:sz="4" w:space="0" w:color="000000"/>
              <w:left w:val="nil"/>
              <w:bottom w:val="single" w:sz="4" w:space="0" w:color="000000"/>
              <w:right w:val="single" w:sz="4" w:space="0" w:color="000000"/>
            </w:tcBorders>
          </w:tcPr>
          <w:p w14:paraId="3036182C" w14:textId="77777777" w:rsidR="00230090" w:rsidRPr="00963B9B" w:rsidRDefault="00230090" w:rsidP="00F75669">
            <w:pPr>
              <w:jc w:val="both"/>
              <w:rPr>
                <w:rFonts w:ascii="Calibri" w:hAnsi="Calibri" w:cs="Calibri"/>
              </w:rPr>
            </w:pPr>
          </w:p>
        </w:tc>
      </w:tr>
      <w:tr w:rsidR="00963B9B" w:rsidRPr="00963B9B" w14:paraId="1B9DA980"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0208E54F" w14:textId="77777777" w:rsidR="00230090" w:rsidRPr="00963B9B" w:rsidRDefault="00230090" w:rsidP="00F75669">
            <w:pPr>
              <w:jc w:val="both"/>
              <w:rPr>
                <w:rFonts w:ascii="Calibri" w:hAnsi="Calibri" w:cs="Calibri"/>
              </w:rPr>
            </w:pPr>
            <w:r w:rsidRPr="00963B9B">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2A51B51B" w14:textId="77777777" w:rsidR="00230090" w:rsidRPr="00963B9B" w:rsidRDefault="00230090" w:rsidP="008B6D2A">
            <w:pPr>
              <w:jc w:val="center"/>
              <w:rPr>
                <w:rFonts w:ascii="Calibri" w:hAnsi="Calibri" w:cs="Calibri"/>
              </w:rPr>
            </w:pPr>
            <w:r w:rsidRPr="00963B9B">
              <w:rPr>
                <w:rFonts w:ascii="Calibri" w:hAnsi="Calibri" w:cs="Calibri"/>
              </w:rPr>
              <w:t>100</w:t>
            </w:r>
          </w:p>
        </w:tc>
      </w:tr>
      <w:tr w:rsidR="00963B9B" w:rsidRPr="00963B9B" w14:paraId="690A10FB"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0A7C5212" w14:textId="77777777" w:rsidR="00230090" w:rsidRPr="00963B9B" w:rsidRDefault="00230090" w:rsidP="00F75669">
            <w:pPr>
              <w:jc w:val="both"/>
              <w:rPr>
                <w:rFonts w:ascii="Calibri" w:hAnsi="Calibri" w:cs="Calibri"/>
              </w:rPr>
            </w:pPr>
            <w:r w:rsidRPr="00963B9B">
              <w:rPr>
                <w:rFonts w:ascii="Calibri" w:hAnsi="Calibri" w:cs="Calibri"/>
              </w:rPr>
              <w:lastRenderedPageBreak/>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5E65235A" w14:textId="77777777" w:rsidR="00230090" w:rsidRPr="00963B9B" w:rsidRDefault="00230090" w:rsidP="008B6D2A">
            <w:pPr>
              <w:jc w:val="center"/>
              <w:rPr>
                <w:rFonts w:ascii="Calibri" w:hAnsi="Calibri" w:cs="Calibri"/>
              </w:rPr>
            </w:pPr>
            <w:r w:rsidRPr="00963B9B">
              <w:rPr>
                <w:rFonts w:ascii="Calibri" w:hAnsi="Calibri" w:cs="Calibri"/>
              </w:rPr>
              <w:t>90</w:t>
            </w:r>
          </w:p>
        </w:tc>
      </w:tr>
      <w:tr w:rsidR="00963B9B" w:rsidRPr="00963B9B" w14:paraId="6993F09A"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423A4C7E" w14:textId="77777777" w:rsidR="00230090" w:rsidRPr="00963B9B" w:rsidRDefault="00230090" w:rsidP="00F75669">
            <w:pPr>
              <w:jc w:val="both"/>
              <w:rPr>
                <w:rFonts w:ascii="Calibri" w:hAnsi="Calibri" w:cs="Calibri"/>
              </w:rPr>
            </w:pPr>
            <w:r w:rsidRPr="00963B9B">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51955969" w14:textId="77777777" w:rsidR="00230090" w:rsidRPr="00963B9B" w:rsidRDefault="00230090" w:rsidP="008B6D2A">
            <w:pPr>
              <w:jc w:val="center"/>
              <w:rPr>
                <w:rFonts w:ascii="Calibri" w:hAnsi="Calibri" w:cs="Calibri"/>
              </w:rPr>
            </w:pPr>
            <w:r w:rsidRPr="00963B9B">
              <w:rPr>
                <w:rFonts w:ascii="Calibri" w:hAnsi="Calibri" w:cs="Calibri"/>
              </w:rPr>
              <w:t>80</w:t>
            </w:r>
          </w:p>
        </w:tc>
      </w:tr>
      <w:tr w:rsidR="00963B9B" w:rsidRPr="00963B9B" w14:paraId="4A7CDC49"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037A3184" w14:textId="77777777" w:rsidR="00230090" w:rsidRPr="00963B9B" w:rsidRDefault="00230090" w:rsidP="00F75669">
            <w:pPr>
              <w:jc w:val="both"/>
              <w:rPr>
                <w:rFonts w:ascii="Calibri" w:hAnsi="Calibri" w:cs="Calibri"/>
              </w:rPr>
            </w:pPr>
            <w:r w:rsidRPr="00963B9B">
              <w:rPr>
                <w:rFonts w:ascii="Calibri" w:hAnsi="Calibri" w:cs="Calibri"/>
                <w:i/>
              </w:rPr>
              <w:t>Campionate mondiale</w:t>
            </w:r>
            <w:r w:rsidRPr="00963B9B">
              <w:rPr>
                <w:rFonts w:ascii="Calibri" w:hAnsi="Calibri" w:cs="Calibri"/>
              </w:rPr>
              <w:t xml:space="preserve"> </w:t>
            </w:r>
          </w:p>
        </w:tc>
        <w:tc>
          <w:tcPr>
            <w:tcW w:w="2847" w:type="dxa"/>
            <w:tcBorders>
              <w:top w:val="single" w:sz="4" w:space="0" w:color="000000"/>
              <w:left w:val="nil"/>
              <w:bottom w:val="single" w:sz="4" w:space="0" w:color="000000"/>
              <w:right w:val="single" w:sz="4" w:space="0" w:color="000000"/>
            </w:tcBorders>
          </w:tcPr>
          <w:p w14:paraId="01CA571E" w14:textId="77777777" w:rsidR="00230090" w:rsidRPr="00963B9B" w:rsidRDefault="00230090" w:rsidP="008B6D2A">
            <w:pPr>
              <w:jc w:val="center"/>
              <w:rPr>
                <w:rFonts w:ascii="Calibri" w:hAnsi="Calibri" w:cs="Calibri"/>
              </w:rPr>
            </w:pPr>
          </w:p>
        </w:tc>
      </w:tr>
      <w:tr w:rsidR="00963B9B" w:rsidRPr="00963B9B" w14:paraId="24F50F20"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331BB3D0" w14:textId="77777777" w:rsidR="00230090" w:rsidRPr="00963B9B" w:rsidRDefault="00230090" w:rsidP="00F75669">
            <w:pPr>
              <w:jc w:val="both"/>
              <w:rPr>
                <w:rFonts w:ascii="Calibri" w:hAnsi="Calibri" w:cs="Calibri"/>
              </w:rPr>
            </w:pPr>
            <w:r w:rsidRPr="00963B9B">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48CE147E" w14:textId="77777777" w:rsidR="00230090" w:rsidRPr="00963B9B" w:rsidRDefault="00230090" w:rsidP="008B6D2A">
            <w:pPr>
              <w:jc w:val="center"/>
              <w:rPr>
                <w:rFonts w:ascii="Calibri" w:hAnsi="Calibri" w:cs="Calibri"/>
              </w:rPr>
            </w:pPr>
            <w:r w:rsidRPr="00963B9B">
              <w:rPr>
                <w:rFonts w:ascii="Calibri" w:hAnsi="Calibri" w:cs="Calibri"/>
              </w:rPr>
              <w:t>90</w:t>
            </w:r>
          </w:p>
        </w:tc>
      </w:tr>
      <w:tr w:rsidR="00963B9B" w:rsidRPr="00963B9B" w14:paraId="2BC4BBA4"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685200EF" w14:textId="77777777" w:rsidR="00230090" w:rsidRPr="00963B9B" w:rsidRDefault="00230090" w:rsidP="00F75669">
            <w:pPr>
              <w:jc w:val="both"/>
              <w:rPr>
                <w:rFonts w:ascii="Calibri" w:hAnsi="Calibri" w:cs="Calibri"/>
              </w:rPr>
            </w:pPr>
            <w:r w:rsidRPr="00963B9B">
              <w:rPr>
                <w:rFonts w:ascii="Calibri" w:hAnsi="Calibri" w:cs="Calibri"/>
              </w:rPr>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2CFAC783" w14:textId="77777777" w:rsidR="00230090" w:rsidRPr="00963B9B" w:rsidRDefault="00230090" w:rsidP="008B6D2A">
            <w:pPr>
              <w:jc w:val="center"/>
              <w:rPr>
                <w:rFonts w:ascii="Calibri" w:hAnsi="Calibri" w:cs="Calibri"/>
              </w:rPr>
            </w:pPr>
            <w:r w:rsidRPr="00963B9B">
              <w:rPr>
                <w:rFonts w:ascii="Calibri" w:hAnsi="Calibri" w:cs="Calibri"/>
              </w:rPr>
              <w:t>80</w:t>
            </w:r>
          </w:p>
        </w:tc>
      </w:tr>
      <w:tr w:rsidR="00963B9B" w:rsidRPr="00963B9B" w14:paraId="45C7EE8D"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355F4E42" w14:textId="77777777" w:rsidR="00230090" w:rsidRPr="00963B9B" w:rsidRDefault="00230090" w:rsidP="00F75669">
            <w:pPr>
              <w:jc w:val="both"/>
              <w:rPr>
                <w:rFonts w:ascii="Calibri" w:hAnsi="Calibri" w:cs="Calibri"/>
              </w:rPr>
            </w:pPr>
            <w:r w:rsidRPr="00963B9B">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2449FEFD" w14:textId="77777777" w:rsidR="00230090" w:rsidRPr="00963B9B" w:rsidRDefault="00230090" w:rsidP="008B6D2A">
            <w:pPr>
              <w:jc w:val="center"/>
              <w:rPr>
                <w:rFonts w:ascii="Calibri" w:hAnsi="Calibri" w:cs="Calibri"/>
              </w:rPr>
            </w:pPr>
            <w:r w:rsidRPr="00963B9B">
              <w:rPr>
                <w:rFonts w:ascii="Calibri" w:hAnsi="Calibri" w:cs="Calibri"/>
              </w:rPr>
              <w:t>70</w:t>
            </w:r>
          </w:p>
        </w:tc>
      </w:tr>
      <w:tr w:rsidR="00963B9B" w:rsidRPr="00963B9B" w14:paraId="71962980" w14:textId="77777777" w:rsidTr="00F75669">
        <w:trPr>
          <w:trHeight w:val="20"/>
        </w:trPr>
        <w:tc>
          <w:tcPr>
            <w:tcW w:w="4928" w:type="dxa"/>
            <w:tcBorders>
              <w:top w:val="single" w:sz="4" w:space="0" w:color="000000"/>
              <w:left w:val="single" w:sz="4" w:space="0" w:color="000000"/>
              <w:bottom w:val="single" w:sz="4" w:space="0" w:color="000000"/>
              <w:right w:val="nil"/>
            </w:tcBorders>
          </w:tcPr>
          <w:p w14:paraId="026D5747" w14:textId="77777777" w:rsidR="00230090" w:rsidRPr="00963B9B" w:rsidRDefault="00230090" w:rsidP="00F75669">
            <w:pPr>
              <w:jc w:val="both"/>
              <w:rPr>
                <w:rFonts w:ascii="Calibri" w:hAnsi="Calibri" w:cs="Calibri"/>
              </w:rPr>
            </w:pPr>
            <w:r w:rsidRPr="00963B9B">
              <w:rPr>
                <w:rFonts w:ascii="Calibri" w:hAnsi="Calibri" w:cs="Calibri"/>
                <w:i/>
              </w:rPr>
              <w:t>Campionate europene</w:t>
            </w:r>
            <w:r w:rsidRPr="00963B9B">
              <w:rPr>
                <w:rFonts w:ascii="Calibri" w:hAnsi="Calibri" w:cs="Calibri"/>
              </w:rPr>
              <w:t xml:space="preserve"> </w:t>
            </w:r>
          </w:p>
        </w:tc>
        <w:tc>
          <w:tcPr>
            <w:tcW w:w="2847" w:type="dxa"/>
            <w:tcBorders>
              <w:top w:val="single" w:sz="4" w:space="0" w:color="000000"/>
              <w:left w:val="nil"/>
              <w:bottom w:val="single" w:sz="4" w:space="0" w:color="000000"/>
              <w:right w:val="single" w:sz="4" w:space="0" w:color="000000"/>
            </w:tcBorders>
          </w:tcPr>
          <w:p w14:paraId="37B9E515" w14:textId="77777777" w:rsidR="00230090" w:rsidRPr="00963B9B" w:rsidRDefault="00230090" w:rsidP="008B6D2A">
            <w:pPr>
              <w:jc w:val="center"/>
              <w:rPr>
                <w:rFonts w:ascii="Calibri" w:hAnsi="Calibri" w:cs="Calibri"/>
              </w:rPr>
            </w:pPr>
          </w:p>
        </w:tc>
      </w:tr>
      <w:tr w:rsidR="00963B9B" w:rsidRPr="00963B9B" w14:paraId="0299C786"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28C3004C" w14:textId="77777777" w:rsidR="00230090" w:rsidRPr="00963B9B" w:rsidRDefault="00230090" w:rsidP="00F75669">
            <w:pPr>
              <w:jc w:val="both"/>
              <w:rPr>
                <w:rFonts w:ascii="Calibri" w:hAnsi="Calibri" w:cs="Calibri"/>
              </w:rPr>
            </w:pPr>
            <w:r w:rsidRPr="00963B9B">
              <w:rPr>
                <w:rFonts w:ascii="Calibri" w:hAnsi="Calibri" w:cs="Calibri"/>
              </w:rPr>
              <w:t xml:space="preserve">       Medalia de aur </w:t>
            </w:r>
          </w:p>
        </w:tc>
        <w:tc>
          <w:tcPr>
            <w:tcW w:w="2847" w:type="dxa"/>
            <w:tcBorders>
              <w:top w:val="single" w:sz="4" w:space="0" w:color="000000"/>
              <w:left w:val="single" w:sz="4" w:space="0" w:color="000000"/>
              <w:bottom w:val="single" w:sz="4" w:space="0" w:color="000000"/>
              <w:right w:val="single" w:sz="4" w:space="0" w:color="000000"/>
            </w:tcBorders>
          </w:tcPr>
          <w:p w14:paraId="5BEF338E" w14:textId="77777777" w:rsidR="00230090" w:rsidRPr="00963B9B" w:rsidRDefault="00230090" w:rsidP="008B6D2A">
            <w:pPr>
              <w:jc w:val="center"/>
              <w:rPr>
                <w:rFonts w:ascii="Calibri" w:hAnsi="Calibri" w:cs="Calibri"/>
              </w:rPr>
            </w:pPr>
            <w:r w:rsidRPr="00963B9B">
              <w:rPr>
                <w:rFonts w:ascii="Calibri" w:hAnsi="Calibri" w:cs="Calibri"/>
              </w:rPr>
              <w:t>80</w:t>
            </w:r>
          </w:p>
        </w:tc>
      </w:tr>
      <w:tr w:rsidR="00963B9B" w:rsidRPr="00963B9B" w14:paraId="354FC8E2"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60881999" w14:textId="77777777" w:rsidR="00230090" w:rsidRPr="00963B9B" w:rsidRDefault="00230090" w:rsidP="00F75669">
            <w:pPr>
              <w:jc w:val="both"/>
              <w:rPr>
                <w:rFonts w:ascii="Calibri" w:hAnsi="Calibri" w:cs="Calibri"/>
              </w:rPr>
            </w:pPr>
            <w:r w:rsidRPr="00963B9B">
              <w:rPr>
                <w:rFonts w:ascii="Calibri" w:hAnsi="Calibri" w:cs="Calibri"/>
              </w:rPr>
              <w:t xml:space="preserve">       Medalia de argint </w:t>
            </w:r>
          </w:p>
        </w:tc>
        <w:tc>
          <w:tcPr>
            <w:tcW w:w="2847" w:type="dxa"/>
            <w:tcBorders>
              <w:top w:val="single" w:sz="4" w:space="0" w:color="000000"/>
              <w:left w:val="single" w:sz="4" w:space="0" w:color="000000"/>
              <w:bottom w:val="single" w:sz="4" w:space="0" w:color="000000"/>
              <w:right w:val="single" w:sz="4" w:space="0" w:color="000000"/>
            </w:tcBorders>
          </w:tcPr>
          <w:p w14:paraId="604AEC15" w14:textId="77777777" w:rsidR="00230090" w:rsidRPr="00963B9B" w:rsidRDefault="00230090" w:rsidP="008B6D2A">
            <w:pPr>
              <w:jc w:val="center"/>
              <w:rPr>
                <w:rFonts w:ascii="Calibri" w:hAnsi="Calibri" w:cs="Calibri"/>
              </w:rPr>
            </w:pPr>
            <w:r w:rsidRPr="00963B9B">
              <w:rPr>
                <w:rFonts w:ascii="Calibri" w:hAnsi="Calibri" w:cs="Calibri"/>
              </w:rPr>
              <w:t>70</w:t>
            </w:r>
          </w:p>
        </w:tc>
      </w:tr>
      <w:tr w:rsidR="00903031" w:rsidRPr="00963B9B" w14:paraId="1D75B93E" w14:textId="77777777" w:rsidTr="00F75669">
        <w:trPr>
          <w:trHeight w:val="20"/>
        </w:trPr>
        <w:tc>
          <w:tcPr>
            <w:tcW w:w="4928" w:type="dxa"/>
            <w:tcBorders>
              <w:top w:val="single" w:sz="4" w:space="0" w:color="000000"/>
              <w:left w:val="single" w:sz="4" w:space="0" w:color="000000"/>
              <w:bottom w:val="single" w:sz="4" w:space="0" w:color="000000"/>
              <w:right w:val="single" w:sz="4" w:space="0" w:color="000000"/>
            </w:tcBorders>
          </w:tcPr>
          <w:p w14:paraId="50DA451E" w14:textId="77777777" w:rsidR="00230090" w:rsidRPr="00963B9B" w:rsidRDefault="00230090" w:rsidP="00F75669">
            <w:pPr>
              <w:jc w:val="both"/>
              <w:rPr>
                <w:rFonts w:ascii="Calibri" w:hAnsi="Calibri" w:cs="Calibri"/>
              </w:rPr>
            </w:pPr>
            <w:r w:rsidRPr="00963B9B">
              <w:rPr>
                <w:rFonts w:ascii="Calibri" w:hAnsi="Calibri" w:cs="Calibri"/>
              </w:rPr>
              <w:t xml:space="preserve">       Medalia de bronz </w:t>
            </w:r>
          </w:p>
        </w:tc>
        <w:tc>
          <w:tcPr>
            <w:tcW w:w="2847" w:type="dxa"/>
            <w:tcBorders>
              <w:top w:val="single" w:sz="4" w:space="0" w:color="000000"/>
              <w:left w:val="single" w:sz="4" w:space="0" w:color="000000"/>
              <w:bottom w:val="single" w:sz="4" w:space="0" w:color="000000"/>
              <w:right w:val="single" w:sz="4" w:space="0" w:color="000000"/>
            </w:tcBorders>
          </w:tcPr>
          <w:p w14:paraId="609A6085" w14:textId="77777777" w:rsidR="00230090" w:rsidRPr="00963B9B" w:rsidRDefault="00230090" w:rsidP="008B6D2A">
            <w:pPr>
              <w:jc w:val="center"/>
              <w:rPr>
                <w:rFonts w:ascii="Calibri" w:hAnsi="Calibri" w:cs="Calibri"/>
              </w:rPr>
            </w:pPr>
            <w:r w:rsidRPr="00963B9B">
              <w:rPr>
                <w:rFonts w:ascii="Calibri" w:hAnsi="Calibri" w:cs="Calibri"/>
              </w:rPr>
              <w:t>60</w:t>
            </w:r>
          </w:p>
        </w:tc>
      </w:tr>
    </w:tbl>
    <w:p w14:paraId="6971533A" w14:textId="77777777" w:rsidR="00230090" w:rsidRPr="00963B9B" w:rsidRDefault="00230090" w:rsidP="00230090">
      <w:pPr>
        <w:jc w:val="both"/>
        <w:rPr>
          <w:rFonts w:ascii="Calibri" w:hAnsi="Calibri" w:cs="Calibri"/>
          <w:lang w:val="pt-BR"/>
        </w:rPr>
      </w:pPr>
    </w:p>
    <w:p w14:paraId="3B92CF5C"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Dosarele se preiau doar dacă sunt complete! </w:t>
      </w:r>
    </w:p>
    <w:p w14:paraId="0A29C4E2" w14:textId="77777777" w:rsidR="00DA6100" w:rsidRPr="00963B9B" w:rsidRDefault="00DA6100" w:rsidP="00230090">
      <w:pPr>
        <w:ind w:left="8640"/>
        <w:rPr>
          <w:rFonts w:ascii="Calibri" w:hAnsi="Calibri" w:cs="Calibri"/>
          <w:b/>
          <w:bCs/>
          <w:lang w:val="pt-BR"/>
        </w:rPr>
      </w:pPr>
    </w:p>
    <w:p w14:paraId="199F044A" w14:textId="77777777" w:rsidR="00324B9C" w:rsidRPr="00963B9B" w:rsidRDefault="00324B9C" w:rsidP="00230090">
      <w:pPr>
        <w:ind w:left="8640"/>
        <w:rPr>
          <w:rFonts w:ascii="Calibri" w:hAnsi="Calibri" w:cs="Calibri"/>
          <w:b/>
          <w:bCs/>
          <w:lang w:val="pt-BR"/>
        </w:rPr>
      </w:pPr>
    </w:p>
    <w:p w14:paraId="5DF40270" w14:textId="77777777" w:rsidR="00324B9C" w:rsidRPr="00963B9B" w:rsidRDefault="00324B9C" w:rsidP="00230090">
      <w:pPr>
        <w:ind w:left="8640"/>
        <w:rPr>
          <w:rFonts w:ascii="Calibri" w:hAnsi="Calibri" w:cs="Calibri"/>
          <w:b/>
          <w:bCs/>
          <w:lang w:val="pt-BR"/>
        </w:rPr>
      </w:pPr>
      <w:bookmarkStart w:id="0" w:name="_GoBack"/>
      <w:bookmarkEnd w:id="0"/>
    </w:p>
    <w:p w14:paraId="4605B5ED" w14:textId="77777777" w:rsidR="00324B9C" w:rsidRPr="00963B9B" w:rsidRDefault="00324B9C" w:rsidP="00230090">
      <w:pPr>
        <w:ind w:left="8640"/>
        <w:rPr>
          <w:rFonts w:ascii="Calibri" w:hAnsi="Calibri" w:cs="Calibri"/>
          <w:b/>
          <w:bCs/>
          <w:lang w:val="pt-BR"/>
        </w:rPr>
      </w:pPr>
    </w:p>
    <w:p w14:paraId="6636A8A6" w14:textId="77777777" w:rsidR="00324B9C" w:rsidRPr="00963B9B" w:rsidRDefault="00324B9C" w:rsidP="00230090">
      <w:pPr>
        <w:ind w:left="8640"/>
        <w:rPr>
          <w:rFonts w:ascii="Calibri" w:hAnsi="Calibri" w:cs="Calibri"/>
          <w:b/>
          <w:bCs/>
          <w:lang w:val="pt-BR"/>
        </w:rPr>
      </w:pPr>
    </w:p>
    <w:p w14:paraId="091D6006" w14:textId="77777777" w:rsidR="00324B9C" w:rsidRPr="00963B9B" w:rsidRDefault="00324B9C" w:rsidP="00230090">
      <w:pPr>
        <w:ind w:left="8640"/>
        <w:rPr>
          <w:rFonts w:ascii="Calibri" w:hAnsi="Calibri" w:cs="Calibri"/>
          <w:b/>
          <w:bCs/>
          <w:lang w:val="pt-BR"/>
        </w:rPr>
      </w:pPr>
    </w:p>
    <w:p w14:paraId="6D0A64B3" w14:textId="77777777" w:rsidR="00324B9C" w:rsidRPr="00963B9B" w:rsidRDefault="00324B9C" w:rsidP="00230090">
      <w:pPr>
        <w:ind w:left="8640"/>
        <w:rPr>
          <w:rFonts w:ascii="Calibri" w:hAnsi="Calibri" w:cs="Calibri"/>
          <w:b/>
          <w:bCs/>
          <w:lang w:val="pt-BR"/>
        </w:rPr>
      </w:pPr>
    </w:p>
    <w:p w14:paraId="4424337A" w14:textId="77777777" w:rsidR="00324B9C" w:rsidRPr="00963B9B" w:rsidRDefault="00324B9C" w:rsidP="00230090">
      <w:pPr>
        <w:ind w:left="8640"/>
        <w:rPr>
          <w:rFonts w:ascii="Calibri" w:hAnsi="Calibri" w:cs="Calibri"/>
          <w:b/>
          <w:bCs/>
          <w:lang w:val="pt-BR"/>
        </w:rPr>
      </w:pPr>
    </w:p>
    <w:p w14:paraId="5C75B092" w14:textId="77777777" w:rsidR="00324B9C" w:rsidRPr="00963B9B" w:rsidRDefault="00324B9C" w:rsidP="00230090">
      <w:pPr>
        <w:ind w:left="8640"/>
        <w:rPr>
          <w:rFonts w:ascii="Calibri" w:hAnsi="Calibri" w:cs="Calibri"/>
          <w:b/>
          <w:bCs/>
          <w:lang w:val="pt-BR"/>
        </w:rPr>
      </w:pPr>
    </w:p>
    <w:p w14:paraId="6EAD32A2" w14:textId="77777777" w:rsidR="00324B9C" w:rsidRPr="00963B9B" w:rsidRDefault="00324B9C" w:rsidP="00230090">
      <w:pPr>
        <w:ind w:left="8640"/>
        <w:rPr>
          <w:rFonts w:ascii="Calibri" w:hAnsi="Calibri" w:cs="Calibri"/>
          <w:b/>
          <w:bCs/>
          <w:lang w:val="pt-BR"/>
        </w:rPr>
      </w:pPr>
    </w:p>
    <w:p w14:paraId="110FE303" w14:textId="77777777" w:rsidR="00324B9C" w:rsidRPr="00963B9B" w:rsidRDefault="00324B9C" w:rsidP="00230090">
      <w:pPr>
        <w:ind w:left="8640"/>
        <w:rPr>
          <w:rFonts w:ascii="Calibri" w:hAnsi="Calibri" w:cs="Calibri"/>
          <w:b/>
          <w:bCs/>
          <w:lang w:val="pt-BR"/>
        </w:rPr>
      </w:pPr>
    </w:p>
    <w:p w14:paraId="61891F3B" w14:textId="77777777" w:rsidR="00324B9C" w:rsidRPr="00963B9B" w:rsidRDefault="00324B9C" w:rsidP="00230090">
      <w:pPr>
        <w:ind w:left="8640"/>
        <w:rPr>
          <w:rFonts w:ascii="Calibri" w:hAnsi="Calibri" w:cs="Calibri"/>
          <w:b/>
          <w:bCs/>
          <w:lang w:val="pt-BR"/>
        </w:rPr>
      </w:pPr>
    </w:p>
    <w:p w14:paraId="1F5A2A1C" w14:textId="77777777" w:rsidR="00324B9C" w:rsidRPr="00963B9B" w:rsidRDefault="00324B9C" w:rsidP="00230090">
      <w:pPr>
        <w:ind w:left="8640"/>
        <w:rPr>
          <w:rFonts w:ascii="Calibri" w:hAnsi="Calibri" w:cs="Calibri"/>
          <w:b/>
          <w:bCs/>
          <w:lang w:val="pt-BR"/>
        </w:rPr>
      </w:pPr>
    </w:p>
    <w:p w14:paraId="76B5013E" w14:textId="77777777" w:rsidR="00324B9C" w:rsidRPr="00963B9B" w:rsidRDefault="00324B9C" w:rsidP="00230090">
      <w:pPr>
        <w:ind w:left="8640"/>
        <w:rPr>
          <w:rFonts w:ascii="Calibri" w:hAnsi="Calibri" w:cs="Calibri"/>
          <w:b/>
          <w:bCs/>
          <w:lang w:val="pt-BR"/>
        </w:rPr>
      </w:pPr>
    </w:p>
    <w:p w14:paraId="53695B26" w14:textId="77777777" w:rsidR="00324B9C" w:rsidRPr="00963B9B" w:rsidRDefault="00324B9C" w:rsidP="00230090">
      <w:pPr>
        <w:ind w:left="8640"/>
        <w:rPr>
          <w:rFonts w:ascii="Calibri" w:hAnsi="Calibri" w:cs="Calibri"/>
          <w:b/>
          <w:bCs/>
          <w:lang w:val="pt-BR"/>
        </w:rPr>
      </w:pPr>
    </w:p>
    <w:p w14:paraId="6039F1C5" w14:textId="77777777" w:rsidR="00324B9C" w:rsidRPr="00963B9B" w:rsidRDefault="00324B9C" w:rsidP="00230090">
      <w:pPr>
        <w:ind w:left="8640"/>
        <w:rPr>
          <w:rFonts w:ascii="Calibri" w:hAnsi="Calibri" w:cs="Calibri"/>
          <w:b/>
          <w:bCs/>
          <w:lang w:val="pt-BR"/>
        </w:rPr>
      </w:pPr>
    </w:p>
    <w:p w14:paraId="6A505D8F" w14:textId="77777777" w:rsidR="00324B9C" w:rsidRPr="00963B9B" w:rsidRDefault="00324B9C" w:rsidP="00230090">
      <w:pPr>
        <w:ind w:left="8640"/>
        <w:rPr>
          <w:rFonts w:ascii="Calibri" w:hAnsi="Calibri" w:cs="Calibri"/>
          <w:b/>
          <w:bCs/>
          <w:lang w:val="pt-BR"/>
        </w:rPr>
      </w:pPr>
    </w:p>
    <w:p w14:paraId="40DEE50B" w14:textId="77777777" w:rsidR="00324B9C" w:rsidRPr="00963B9B" w:rsidRDefault="00324B9C" w:rsidP="00230090">
      <w:pPr>
        <w:ind w:left="8640"/>
        <w:rPr>
          <w:rFonts w:ascii="Calibri" w:hAnsi="Calibri" w:cs="Calibri"/>
          <w:b/>
          <w:bCs/>
          <w:lang w:val="pt-BR"/>
        </w:rPr>
      </w:pPr>
    </w:p>
    <w:p w14:paraId="6DD9C4DF" w14:textId="77777777" w:rsidR="00324B9C" w:rsidRPr="00963B9B" w:rsidRDefault="00324B9C" w:rsidP="00230090">
      <w:pPr>
        <w:ind w:left="8640"/>
        <w:rPr>
          <w:rFonts w:ascii="Calibri" w:hAnsi="Calibri" w:cs="Calibri"/>
          <w:b/>
          <w:bCs/>
          <w:lang w:val="pt-BR"/>
        </w:rPr>
      </w:pPr>
    </w:p>
    <w:p w14:paraId="1D94948F" w14:textId="77777777" w:rsidR="00324B9C" w:rsidRPr="00963B9B" w:rsidRDefault="00324B9C" w:rsidP="00230090">
      <w:pPr>
        <w:ind w:left="8640"/>
        <w:rPr>
          <w:rFonts w:ascii="Calibri" w:hAnsi="Calibri" w:cs="Calibri"/>
          <w:b/>
          <w:bCs/>
          <w:lang w:val="pt-BR"/>
        </w:rPr>
      </w:pPr>
    </w:p>
    <w:p w14:paraId="60915E88" w14:textId="77777777" w:rsidR="00324B9C" w:rsidRPr="00963B9B" w:rsidRDefault="00324B9C" w:rsidP="00230090">
      <w:pPr>
        <w:ind w:left="8640"/>
        <w:rPr>
          <w:rFonts w:ascii="Calibri" w:hAnsi="Calibri" w:cs="Calibri"/>
          <w:b/>
          <w:bCs/>
          <w:lang w:val="pt-BR"/>
        </w:rPr>
      </w:pPr>
    </w:p>
    <w:p w14:paraId="2EF73715" w14:textId="77777777" w:rsidR="00324B9C" w:rsidRPr="00963B9B" w:rsidRDefault="00324B9C" w:rsidP="00230090">
      <w:pPr>
        <w:ind w:left="8640"/>
        <w:rPr>
          <w:rFonts w:ascii="Calibri" w:hAnsi="Calibri" w:cs="Calibri"/>
          <w:b/>
          <w:bCs/>
          <w:lang w:val="pt-BR"/>
        </w:rPr>
      </w:pPr>
    </w:p>
    <w:p w14:paraId="38D7694C" w14:textId="77777777" w:rsidR="00324B9C" w:rsidRPr="00963B9B" w:rsidRDefault="00324B9C" w:rsidP="00230090">
      <w:pPr>
        <w:ind w:left="8640"/>
        <w:rPr>
          <w:rFonts w:ascii="Calibri" w:hAnsi="Calibri" w:cs="Calibri"/>
          <w:b/>
          <w:bCs/>
          <w:lang w:val="pt-BR"/>
        </w:rPr>
      </w:pPr>
    </w:p>
    <w:p w14:paraId="0C0E0E0C" w14:textId="77777777" w:rsidR="00324B9C" w:rsidRPr="00963B9B" w:rsidRDefault="00324B9C" w:rsidP="00230090">
      <w:pPr>
        <w:ind w:left="8640"/>
        <w:rPr>
          <w:rFonts w:ascii="Calibri" w:hAnsi="Calibri" w:cs="Calibri"/>
          <w:b/>
          <w:bCs/>
          <w:lang w:val="pt-BR"/>
        </w:rPr>
      </w:pPr>
    </w:p>
    <w:p w14:paraId="62590581" w14:textId="77777777" w:rsidR="00324B9C" w:rsidRPr="00963B9B" w:rsidRDefault="00324B9C" w:rsidP="00230090">
      <w:pPr>
        <w:ind w:left="8640"/>
        <w:rPr>
          <w:rFonts w:ascii="Calibri" w:hAnsi="Calibri" w:cs="Calibri"/>
          <w:b/>
          <w:bCs/>
          <w:lang w:val="pt-BR"/>
        </w:rPr>
      </w:pPr>
    </w:p>
    <w:p w14:paraId="6A11393D" w14:textId="77777777" w:rsidR="00324B9C" w:rsidRPr="00963B9B" w:rsidRDefault="00324B9C" w:rsidP="00230090">
      <w:pPr>
        <w:ind w:left="8640"/>
        <w:rPr>
          <w:rFonts w:ascii="Calibri" w:hAnsi="Calibri" w:cs="Calibri"/>
          <w:b/>
          <w:bCs/>
          <w:lang w:val="pt-BR"/>
        </w:rPr>
      </w:pPr>
    </w:p>
    <w:p w14:paraId="3F554AC3" w14:textId="77777777" w:rsidR="00324B9C" w:rsidRPr="00963B9B" w:rsidRDefault="00324B9C" w:rsidP="00230090">
      <w:pPr>
        <w:ind w:left="8640"/>
        <w:rPr>
          <w:rFonts w:ascii="Calibri" w:hAnsi="Calibri" w:cs="Calibri"/>
          <w:b/>
          <w:bCs/>
          <w:lang w:val="pt-BR"/>
        </w:rPr>
      </w:pPr>
    </w:p>
    <w:p w14:paraId="1EDCF296" w14:textId="77777777" w:rsidR="00324B9C" w:rsidRPr="00963B9B" w:rsidRDefault="00324B9C" w:rsidP="00230090">
      <w:pPr>
        <w:ind w:left="8640"/>
        <w:rPr>
          <w:rFonts w:ascii="Calibri" w:hAnsi="Calibri" w:cs="Calibri"/>
          <w:b/>
          <w:bCs/>
          <w:lang w:val="pt-BR"/>
        </w:rPr>
      </w:pPr>
    </w:p>
    <w:p w14:paraId="180D73CB" w14:textId="77777777" w:rsidR="00324B9C" w:rsidRPr="00963B9B" w:rsidRDefault="00324B9C" w:rsidP="00230090">
      <w:pPr>
        <w:ind w:left="8640"/>
        <w:rPr>
          <w:rFonts w:ascii="Calibri" w:hAnsi="Calibri" w:cs="Calibri"/>
          <w:b/>
          <w:bCs/>
          <w:lang w:val="pt-BR"/>
        </w:rPr>
      </w:pPr>
    </w:p>
    <w:p w14:paraId="00C9A81D" w14:textId="77777777" w:rsidR="00324B9C" w:rsidRPr="00963B9B" w:rsidRDefault="00324B9C" w:rsidP="00230090">
      <w:pPr>
        <w:ind w:left="8640"/>
        <w:rPr>
          <w:rFonts w:ascii="Calibri" w:hAnsi="Calibri" w:cs="Calibri"/>
          <w:b/>
          <w:bCs/>
          <w:lang w:val="pt-BR"/>
        </w:rPr>
      </w:pPr>
    </w:p>
    <w:p w14:paraId="4CA34872" w14:textId="77777777" w:rsidR="00324B9C" w:rsidRPr="00963B9B" w:rsidRDefault="00324B9C" w:rsidP="00230090">
      <w:pPr>
        <w:ind w:left="8640"/>
        <w:rPr>
          <w:rFonts w:ascii="Calibri" w:hAnsi="Calibri" w:cs="Calibri"/>
          <w:b/>
          <w:bCs/>
          <w:lang w:val="pt-BR"/>
        </w:rPr>
      </w:pPr>
    </w:p>
    <w:p w14:paraId="5A470231" w14:textId="77777777" w:rsidR="00324B9C" w:rsidRPr="00963B9B" w:rsidRDefault="00324B9C" w:rsidP="00230090">
      <w:pPr>
        <w:ind w:left="8640"/>
        <w:rPr>
          <w:rFonts w:ascii="Calibri" w:hAnsi="Calibri" w:cs="Calibri"/>
          <w:b/>
          <w:bCs/>
          <w:lang w:val="pt-BR"/>
        </w:rPr>
      </w:pPr>
    </w:p>
    <w:p w14:paraId="40EF96BA" w14:textId="77777777" w:rsidR="00324B9C" w:rsidRPr="00963B9B" w:rsidRDefault="00324B9C" w:rsidP="00230090">
      <w:pPr>
        <w:ind w:left="8640"/>
        <w:rPr>
          <w:rFonts w:ascii="Calibri" w:hAnsi="Calibri" w:cs="Calibri"/>
          <w:b/>
          <w:bCs/>
          <w:lang w:val="pt-BR"/>
        </w:rPr>
      </w:pPr>
    </w:p>
    <w:p w14:paraId="4D40FCEB" w14:textId="77777777" w:rsidR="00324B9C" w:rsidRPr="00963B9B" w:rsidRDefault="00324B9C" w:rsidP="00230090">
      <w:pPr>
        <w:ind w:left="8640"/>
        <w:rPr>
          <w:rFonts w:ascii="Calibri" w:hAnsi="Calibri" w:cs="Calibri"/>
          <w:b/>
          <w:bCs/>
          <w:lang w:val="pt-BR"/>
        </w:rPr>
      </w:pPr>
    </w:p>
    <w:p w14:paraId="44BE2B4E" w14:textId="77777777" w:rsidR="00324B9C" w:rsidRPr="00963B9B" w:rsidRDefault="00324B9C" w:rsidP="00230090">
      <w:pPr>
        <w:ind w:left="8640"/>
        <w:rPr>
          <w:rFonts w:ascii="Calibri" w:hAnsi="Calibri" w:cs="Calibri"/>
          <w:b/>
          <w:bCs/>
          <w:lang w:val="pt-BR"/>
        </w:rPr>
      </w:pPr>
    </w:p>
    <w:sectPr w:rsidR="00324B9C" w:rsidRPr="00963B9B" w:rsidSect="008034AD">
      <w:headerReference w:type="default" r:id="rId12"/>
      <w:footerReference w:type="default" r:id="rId13"/>
      <w:headerReference w:type="first" r:id="rId14"/>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F2EC1" w14:textId="77777777" w:rsidR="00962A6D" w:rsidRDefault="00962A6D">
      <w:r>
        <w:separator/>
      </w:r>
    </w:p>
  </w:endnote>
  <w:endnote w:type="continuationSeparator" w:id="0">
    <w:p w14:paraId="63103BE6" w14:textId="77777777" w:rsidR="00962A6D" w:rsidRDefault="0096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23082" w14:textId="77777777" w:rsidR="00962A6D" w:rsidRDefault="00962A6D">
      <w:r>
        <w:separator/>
      </w:r>
    </w:p>
  </w:footnote>
  <w:footnote w:type="continuationSeparator" w:id="0">
    <w:p w14:paraId="539DCDAF" w14:textId="77777777" w:rsidR="00962A6D" w:rsidRDefault="00962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3EA85AF6" w:rsidR="00870AE0" w:rsidRPr="00692D66" w:rsidRDefault="00B369C5" w:rsidP="00692D66">
    <w:pPr>
      <w:pStyle w:val="Header"/>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4"/>
  </w:num>
  <w:num w:numId="4">
    <w:abstractNumId w:val="24"/>
  </w:num>
  <w:num w:numId="5">
    <w:abstractNumId w:val="21"/>
  </w:num>
  <w:num w:numId="6">
    <w:abstractNumId w:val="19"/>
  </w:num>
  <w:num w:numId="7">
    <w:abstractNumId w:val="22"/>
  </w:num>
  <w:num w:numId="8">
    <w:abstractNumId w:val="14"/>
  </w:num>
  <w:num w:numId="9">
    <w:abstractNumId w:val="11"/>
  </w:num>
  <w:num w:numId="10">
    <w:abstractNumId w:val="8"/>
  </w:num>
  <w:num w:numId="11">
    <w:abstractNumId w:val="12"/>
  </w:num>
  <w:num w:numId="12">
    <w:abstractNumId w:val="26"/>
  </w:num>
  <w:num w:numId="13">
    <w:abstractNumId w:val="28"/>
  </w:num>
  <w:num w:numId="14">
    <w:abstractNumId w:val="29"/>
  </w:num>
  <w:num w:numId="15">
    <w:abstractNumId w:val="23"/>
  </w:num>
  <w:num w:numId="16">
    <w:abstractNumId w:val="32"/>
  </w:num>
  <w:num w:numId="17">
    <w:abstractNumId w:val="33"/>
  </w:num>
  <w:num w:numId="18">
    <w:abstractNumId w:val="20"/>
  </w:num>
  <w:num w:numId="19">
    <w:abstractNumId w:val="7"/>
  </w:num>
  <w:num w:numId="20">
    <w:abstractNumId w:val="6"/>
  </w:num>
  <w:num w:numId="21">
    <w:abstractNumId w:val="31"/>
  </w:num>
  <w:num w:numId="22">
    <w:abstractNumId w:val="3"/>
  </w:num>
  <w:num w:numId="23">
    <w:abstractNumId w:val="13"/>
  </w:num>
  <w:num w:numId="24">
    <w:abstractNumId w:val="1"/>
    <w:lvlOverride w:ilvl="0">
      <w:startOverride w:val="1"/>
    </w:lvlOverride>
  </w:num>
  <w:num w:numId="25">
    <w:abstractNumId w:val="18"/>
  </w:num>
  <w:num w:numId="26">
    <w:abstractNumId w:val="10"/>
  </w:num>
  <w:num w:numId="27">
    <w:abstractNumId w:val="25"/>
  </w:num>
  <w:num w:numId="28">
    <w:abstractNumId w:val="9"/>
  </w:num>
  <w:num w:numId="29">
    <w:abstractNumId w:val="30"/>
  </w:num>
  <w:num w:numId="30">
    <w:abstractNumId w:val="16"/>
  </w:num>
  <w:num w:numId="31">
    <w:abstractNumId w:val="2"/>
  </w:num>
  <w:num w:numId="32">
    <w:abstractNumId w:val="0"/>
  </w:num>
  <w:num w:numId="33">
    <w:abstractNumId w:val="15"/>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A20"/>
    <w:rsid w:val="00387589"/>
    <w:rsid w:val="00392B75"/>
    <w:rsid w:val="003938A1"/>
    <w:rsid w:val="0039398A"/>
    <w:rsid w:val="003961A2"/>
    <w:rsid w:val="00396471"/>
    <w:rsid w:val="003A2A12"/>
    <w:rsid w:val="003A4707"/>
    <w:rsid w:val="003A481C"/>
    <w:rsid w:val="003A5D4A"/>
    <w:rsid w:val="003B2FB5"/>
    <w:rsid w:val="003B3B84"/>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017D"/>
    <w:rsid w:val="00481187"/>
    <w:rsid w:val="004834E8"/>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6811"/>
    <w:rsid w:val="004F7F78"/>
    <w:rsid w:val="00501F7F"/>
    <w:rsid w:val="00504EDE"/>
    <w:rsid w:val="0051173C"/>
    <w:rsid w:val="00511D5B"/>
    <w:rsid w:val="00514BA4"/>
    <w:rsid w:val="005160B9"/>
    <w:rsid w:val="0051760B"/>
    <w:rsid w:val="0052053D"/>
    <w:rsid w:val="00521CF9"/>
    <w:rsid w:val="00522927"/>
    <w:rsid w:val="00523355"/>
    <w:rsid w:val="00525257"/>
    <w:rsid w:val="00530285"/>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97F4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6701"/>
    <w:rsid w:val="008B6D2A"/>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A6D"/>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FD"/>
    <w:rsid w:val="00B46D5F"/>
    <w:rsid w:val="00B47492"/>
    <w:rsid w:val="00B532C6"/>
    <w:rsid w:val="00B555C7"/>
    <w:rsid w:val="00B56753"/>
    <w:rsid w:val="00B56C63"/>
    <w:rsid w:val="00B578B5"/>
    <w:rsid w:val="00B57F52"/>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4.xml><?xml version="1.0" encoding="utf-8"?>
<ds:datastoreItem xmlns:ds="http://schemas.openxmlformats.org/officeDocument/2006/customXml" ds:itemID="{9EFDBAEB-0811-4476-B865-3544FB057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3</cp:revision>
  <cp:lastPrinted>2025-10-31T07:28:00Z</cp:lastPrinted>
  <dcterms:created xsi:type="dcterms:W3CDTF">2025-10-31T09:36:00Z</dcterms:created>
  <dcterms:modified xsi:type="dcterms:W3CDTF">2025-10-31T09:36:00Z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